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95" w:rsidRDefault="00801695" w:rsidP="00801695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</w:p>
    <w:p w:rsidR="00801695" w:rsidRDefault="00801695" w:rsidP="0080169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竞赛规程</w:t>
      </w:r>
    </w:p>
    <w:p w:rsidR="00801695" w:rsidRPr="001D1E5F" w:rsidRDefault="001D1E5F" w:rsidP="001D1E5F">
      <w:pPr>
        <w:ind w:firstLineChars="245" w:firstLine="68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="00801695" w:rsidRPr="001D1E5F">
        <w:rPr>
          <w:rFonts w:ascii="宋体" w:hAnsi="宋体" w:hint="eastAsia"/>
          <w:b/>
          <w:sz w:val="28"/>
          <w:szCs w:val="28"/>
        </w:rPr>
        <w:t>主办单位</w:t>
      </w:r>
    </w:p>
    <w:p w:rsidR="00801695" w:rsidRDefault="00801695" w:rsidP="00801695">
      <w:pPr>
        <w:ind w:left="720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中国残疾人联合会</w:t>
      </w:r>
    </w:p>
    <w:p w:rsidR="00801695" w:rsidRDefault="00801695" w:rsidP="001D1E5F">
      <w:pPr>
        <w:ind w:firstLineChars="245" w:firstLine="68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二、承办单位</w:t>
      </w:r>
    </w:p>
    <w:p w:rsidR="00801695" w:rsidRDefault="00801695" w:rsidP="00801695">
      <w:pPr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中国智力残疾人及亲友协会，中国智协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特奥活动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委员会</w:t>
      </w:r>
    </w:p>
    <w:p w:rsidR="00801695" w:rsidRDefault="001D1E5F" w:rsidP="001D1E5F">
      <w:pPr>
        <w:ind w:left="7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</w:t>
      </w:r>
      <w:r w:rsidR="00801695">
        <w:rPr>
          <w:rFonts w:ascii="宋体" w:hAnsi="宋体" w:hint="eastAsia"/>
          <w:b/>
          <w:sz w:val="28"/>
          <w:szCs w:val="28"/>
        </w:rPr>
        <w:t>协办单位</w:t>
      </w:r>
    </w:p>
    <w:p w:rsidR="001D1E5F" w:rsidRDefault="00801695" w:rsidP="001D1E5F">
      <w:pPr>
        <w:ind w:left="720"/>
        <w:rPr>
          <w:rFonts w:ascii="宋体" w:hAnsi="宋体"/>
          <w:b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医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康云（北京）健康管理有限公司</w:t>
      </w:r>
    </w:p>
    <w:p w:rsidR="00801695" w:rsidRPr="001D1E5F" w:rsidRDefault="001D1E5F" w:rsidP="001D1E5F">
      <w:pPr>
        <w:ind w:left="7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</w:t>
      </w:r>
      <w:r w:rsidR="00801695" w:rsidRPr="001D1E5F">
        <w:rPr>
          <w:rFonts w:ascii="宋体" w:hAnsi="宋体" w:hint="eastAsia"/>
          <w:b/>
          <w:sz w:val="28"/>
          <w:szCs w:val="28"/>
        </w:rPr>
        <w:t>日程安排</w:t>
      </w:r>
    </w:p>
    <w:p w:rsidR="001D1E5F" w:rsidRPr="001D1E5F" w:rsidRDefault="00801695" w:rsidP="001D1E5F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30"/>
          <w:szCs w:val="30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1.提交参赛报名表：2020年7月11日-</w:t>
      </w:r>
      <w:r w:rsidR="001D1E5F">
        <w:rPr>
          <w:rFonts w:ascii="仿宋_GB2312" w:eastAsia="仿宋_GB2312" w:hAnsi="宋体" w:cs="楷体_GB2312" w:hint="eastAsia"/>
          <w:sz w:val="28"/>
          <w:szCs w:val="28"/>
        </w:rPr>
        <w:t>30</w:t>
      </w:r>
      <w:r>
        <w:rPr>
          <w:rFonts w:ascii="仿宋_GB2312" w:eastAsia="仿宋_GB2312" w:hAnsi="宋体" w:cs="楷体_GB2312" w:hint="eastAsia"/>
          <w:sz w:val="28"/>
          <w:szCs w:val="28"/>
        </w:rPr>
        <w:t>日</w:t>
      </w:r>
      <w:r w:rsidR="001D1E5F">
        <w:rPr>
          <w:rFonts w:ascii="仿宋_GB2312" w:eastAsia="仿宋_GB2312" w:hAnsi="宋体" w:cs="楷体_GB2312" w:hint="eastAsia"/>
          <w:sz w:val="30"/>
          <w:szCs w:val="30"/>
        </w:rPr>
        <w:t>（截止时间：7月30日17：00）</w:t>
      </w:r>
    </w:p>
    <w:p w:rsidR="00801695" w:rsidRDefault="00801695" w:rsidP="001D1E5F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2.活动开幕式：2020年7月20日9:30-10:30</w:t>
      </w:r>
    </w:p>
    <w:p w:rsidR="001D1E5F" w:rsidRPr="00DF0887" w:rsidRDefault="00801695" w:rsidP="001D1E5F">
      <w:pPr>
        <w:ind w:firstLineChars="200" w:firstLine="560"/>
      </w:pPr>
      <w:r>
        <w:rPr>
          <w:rFonts w:ascii="仿宋_GB2312" w:eastAsia="仿宋_GB2312" w:hAnsi="宋体" w:cs="楷体_GB2312" w:hint="eastAsia"/>
          <w:sz w:val="28"/>
          <w:szCs w:val="28"/>
        </w:rPr>
        <w:t>3.上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传比赛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视频：2020年7月20日-31日</w:t>
      </w:r>
      <w:r w:rsidR="001D1E5F">
        <w:rPr>
          <w:rFonts w:ascii="仿宋_GB2312" w:eastAsia="仿宋_GB2312" w:hAnsi="宋体" w:cs="楷体_GB2312" w:hint="eastAsia"/>
          <w:sz w:val="30"/>
          <w:szCs w:val="30"/>
        </w:rPr>
        <w:t>（截止时间：7月31日17:00）</w:t>
      </w:r>
    </w:p>
    <w:p w:rsidR="00801695" w:rsidRDefault="00801695" w:rsidP="001D1E5F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4.统计比赛成绩，公布比赛结果：2020年8月1日-7日</w:t>
      </w:r>
    </w:p>
    <w:p w:rsidR="00801695" w:rsidRDefault="00801695" w:rsidP="001D1E5F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5.邮寄颁发奖牌、证书：2020年8月8日-20日</w:t>
      </w:r>
    </w:p>
    <w:p w:rsidR="00801695" w:rsidRDefault="00801695" w:rsidP="001D1E5F">
      <w:pPr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五、竞赛地点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各参赛队所在地</w:t>
      </w:r>
    </w:p>
    <w:p w:rsidR="00801695" w:rsidRDefault="00801695" w:rsidP="001D1E5F">
      <w:pPr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六、参加单位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全国各地智协，全国各地特殊教育学校，全国各地为智力残疾人服务的社会组织</w:t>
      </w:r>
    </w:p>
    <w:p w:rsidR="001D1E5F" w:rsidRDefault="001D1E5F" w:rsidP="001D1E5F">
      <w:pPr>
        <w:ind w:firstLineChars="196" w:firstLine="551"/>
        <w:rPr>
          <w:rFonts w:ascii="宋体" w:hAnsi="宋体"/>
          <w:b/>
          <w:sz w:val="28"/>
          <w:szCs w:val="28"/>
        </w:rPr>
      </w:pPr>
    </w:p>
    <w:p w:rsidR="00801695" w:rsidRDefault="00801695" w:rsidP="001D1E5F">
      <w:pPr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七、竞赛项目</w:t>
      </w:r>
    </w:p>
    <w:p w:rsidR="00801695" w:rsidRDefault="00801695" w:rsidP="00801695">
      <w:pPr>
        <w:shd w:val="clear" w:color="auto" w:fill="FFFFFF"/>
        <w:ind w:firstLineChars="200" w:firstLine="562"/>
        <w:rPr>
          <w:rFonts w:ascii="仿宋_GB2312" w:eastAsia="仿宋_GB2312" w:hAnsi="宋体" w:cs="楷体_GB2312"/>
          <w:b/>
          <w:sz w:val="28"/>
          <w:szCs w:val="28"/>
        </w:rPr>
      </w:pPr>
      <w:r>
        <w:rPr>
          <w:rFonts w:ascii="仿宋_GB2312" w:eastAsia="仿宋_GB2312" w:hAnsi="宋体" w:cs="楷体_GB2312" w:hint="eastAsia"/>
          <w:b/>
          <w:sz w:val="28"/>
          <w:szCs w:val="28"/>
        </w:rPr>
        <w:t>（一）个人项目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1.跳绳：在1分钟的时间内，运动员采用各种单人跳法在原地进行跳绳，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每摇绳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1圈计1次，跳绳过程中如跳绳绊脚中断，可以继续跳绳，累积计数。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2.篮球原地运球：在1分钟的时间内，运动员原地单手运球，可以左手运球也可以右手运球或者左右手交替运球，不可以双手同时运球，1分钟时间累积计数。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3.乒乓球颠球：运动员手执乒乓球拍（直拍或横拍均可）连续向空中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击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乒乓球，如乒乓球落地，捡起后继续颠球（不可换球），1分钟时间内累积计数。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4.沙包掷准：在一条投掷线上摆放10只沙包，距离投掷线3米处摆放1个水盆（盆口直径不得超过40厘米），运动员站在投掷线后，将沙包投向对面水盆，每次只可投掷一只沙包，直至10只沙包全部投完，计算水盆内沙包数量，如出现数量相同，用时最少者胜。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5.筷子夹乒乓球：在桌子上并排放置两个水盆，两个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盆之间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最少间隔30厘米，在其中一个盆中放置20个乒乓球，比赛开始，运动员执筷子将乒乓球从一个盆中夹到另一个水盆中，在1分钟时间内，计算夹入另一水盆内的乒乓球数量，多者为胜，如数量相同，用时少者胜出。注意，整个过程中，只能用筷子夹乒乓球，身体其他任何部位碰到乒乓球都算犯规。</w:t>
      </w:r>
    </w:p>
    <w:p w:rsidR="00801695" w:rsidRDefault="00801695" w:rsidP="00801695">
      <w:pPr>
        <w:numPr>
          <w:ilvl w:val="0"/>
          <w:numId w:val="3"/>
        </w:numPr>
        <w:shd w:val="clear" w:color="auto" w:fill="FFFFFF"/>
        <w:rPr>
          <w:rFonts w:ascii="仿宋_GB2312" w:eastAsia="仿宋_GB2312" w:hAnsi="宋体" w:cs="楷体_GB2312"/>
          <w:b/>
          <w:sz w:val="28"/>
          <w:szCs w:val="28"/>
        </w:rPr>
      </w:pPr>
      <w:r>
        <w:rPr>
          <w:rFonts w:ascii="仿宋_GB2312" w:eastAsia="仿宋_GB2312" w:hAnsi="宋体" w:cs="楷体_GB2312" w:hint="eastAsia"/>
          <w:b/>
          <w:sz w:val="28"/>
          <w:szCs w:val="28"/>
        </w:rPr>
        <w:t>亲子项目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lastRenderedPageBreak/>
        <w:t>足球传球：运动员与家长二人相对而立，中间至少间隔5米，比赛开始，运动员将足球踢传给对方，家长接到球后将球传回，相互传球。在1分钟的时间内，计算二人间传球数量，一个来回计一次完整传球。注意，整个过程中，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得用手接触足球。</w:t>
      </w:r>
    </w:p>
    <w:p w:rsidR="00801695" w:rsidRDefault="00801695" w:rsidP="00801695">
      <w:pPr>
        <w:shd w:val="clear" w:color="auto" w:fill="FFFFFF"/>
        <w:ind w:firstLineChars="200" w:firstLine="562"/>
        <w:rPr>
          <w:rFonts w:ascii="仿宋_GB2312" w:eastAsia="仿宋_GB2312" w:hAnsi="宋体" w:cs="楷体_GB2312"/>
          <w:b/>
          <w:sz w:val="28"/>
          <w:szCs w:val="28"/>
        </w:rPr>
      </w:pPr>
      <w:r>
        <w:rPr>
          <w:rFonts w:ascii="仿宋_GB2312" w:eastAsia="仿宋_GB2312" w:hAnsi="宋体" w:cs="楷体_GB2312" w:hint="eastAsia"/>
          <w:b/>
          <w:sz w:val="28"/>
          <w:szCs w:val="28"/>
        </w:rPr>
        <w:t>八、</w:t>
      </w:r>
      <w:r>
        <w:rPr>
          <w:rFonts w:ascii="宋体" w:hAnsi="宋体" w:hint="eastAsia"/>
          <w:b/>
          <w:sz w:val="28"/>
          <w:szCs w:val="28"/>
        </w:rPr>
        <w:t>运动员资格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（一）凡年龄在8岁以上、智商70以下的特奥运动员均可报名参加</w:t>
      </w:r>
    </w:p>
    <w:p w:rsidR="00801695" w:rsidRDefault="00801695" w:rsidP="00801695">
      <w:pPr>
        <w:numPr>
          <w:ilvl w:val="0"/>
          <w:numId w:val="4"/>
        </w:numPr>
        <w:shd w:val="clear" w:color="auto" w:fill="FFFFFF"/>
        <w:rPr>
          <w:rFonts w:ascii="仿宋_GB2312" w:eastAsia="仿宋_GB2312" w:hAnsi="宋体" w:cs="楷体_GB2312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参赛运动员年龄计算截止至2020年7月1日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（三）参赛运动员必须有智力残疾类别的残疾证</w:t>
      </w:r>
    </w:p>
    <w:p w:rsidR="001D1E5F" w:rsidRDefault="00801695" w:rsidP="001D1E5F">
      <w:pPr>
        <w:pStyle w:val="a4"/>
        <w:numPr>
          <w:ilvl w:val="0"/>
          <w:numId w:val="4"/>
        </w:numPr>
        <w:ind w:firstLineChars="0"/>
        <w:rPr>
          <w:rFonts w:ascii="仿宋_GB2312" w:eastAsia="仿宋_GB2312" w:hAnsi="宋体"/>
          <w:sz w:val="28"/>
          <w:szCs w:val="28"/>
        </w:rPr>
      </w:pPr>
      <w:r w:rsidRPr="001D1E5F">
        <w:rPr>
          <w:rFonts w:ascii="仿宋_GB2312" w:eastAsia="仿宋_GB2312" w:hAnsi="宋体" w:hint="eastAsia"/>
          <w:sz w:val="28"/>
          <w:szCs w:val="28"/>
        </w:rPr>
        <w:t>参赛运动员家长或监护人必须签署《特奥运动员参赛声明书》</w:t>
      </w:r>
    </w:p>
    <w:p w:rsidR="00801695" w:rsidRPr="001D1E5F" w:rsidRDefault="001D1E5F" w:rsidP="001D1E5F">
      <w:pPr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</w:t>
      </w:r>
      <w:r w:rsidR="00801695" w:rsidRPr="001D1E5F">
        <w:rPr>
          <w:rFonts w:ascii="宋体" w:hAnsi="宋体" w:hint="eastAsia"/>
          <w:b/>
          <w:sz w:val="28"/>
          <w:szCs w:val="28"/>
        </w:rPr>
        <w:t>竞赛办法</w:t>
      </w:r>
    </w:p>
    <w:p w:rsidR="00801695" w:rsidRPr="001D1E5F" w:rsidRDefault="00801695" w:rsidP="001D1E5F">
      <w:pPr>
        <w:pStyle w:val="a4"/>
        <w:numPr>
          <w:ilvl w:val="0"/>
          <w:numId w:val="12"/>
        </w:numPr>
        <w:ind w:firstLineChars="0"/>
        <w:rPr>
          <w:rFonts w:ascii="仿宋_GB2312" w:eastAsia="仿宋_GB2312"/>
          <w:sz w:val="28"/>
          <w:szCs w:val="28"/>
        </w:rPr>
      </w:pPr>
      <w:r w:rsidRPr="001D1E5F">
        <w:rPr>
          <w:rFonts w:ascii="仿宋_GB2312" w:eastAsia="仿宋_GB2312" w:hint="eastAsia"/>
          <w:sz w:val="28"/>
          <w:szCs w:val="28"/>
        </w:rPr>
        <w:t>比赛视频录制要求</w:t>
      </w:r>
    </w:p>
    <w:p w:rsidR="00801695" w:rsidRPr="001D1E5F" w:rsidRDefault="001D1E5F" w:rsidP="001D1E5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801695" w:rsidRPr="001D1E5F">
        <w:rPr>
          <w:rFonts w:ascii="仿宋_GB2312" w:eastAsia="仿宋_GB2312" w:hint="eastAsia"/>
          <w:sz w:val="28"/>
          <w:szCs w:val="28"/>
        </w:rPr>
        <w:t>录制视频时，参赛人员需站姿正对镜头报出自己的所在地、姓名、年龄后开始进行比赛内容的录制，以便后期进行身份核对。</w:t>
      </w:r>
    </w:p>
    <w:p w:rsidR="00801695" w:rsidRPr="001D1E5F" w:rsidRDefault="001D1E5F" w:rsidP="001D1E5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801695" w:rsidRPr="001D1E5F">
        <w:rPr>
          <w:rFonts w:ascii="仿宋_GB2312" w:eastAsia="仿宋_GB2312" w:hint="eastAsia"/>
          <w:sz w:val="28"/>
          <w:szCs w:val="28"/>
        </w:rPr>
        <w:t>格式：MP4。</w:t>
      </w:r>
    </w:p>
    <w:p w:rsidR="00801695" w:rsidRPr="001D1E5F" w:rsidRDefault="001D1E5F" w:rsidP="001D1E5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801695" w:rsidRPr="001D1E5F">
        <w:rPr>
          <w:rFonts w:ascii="仿宋_GB2312" w:eastAsia="仿宋_GB2312" w:hint="eastAsia"/>
          <w:sz w:val="28"/>
          <w:szCs w:val="28"/>
        </w:rPr>
        <w:t>视频时长：视频时长应在3分钟内。</w:t>
      </w:r>
    </w:p>
    <w:p w:rsidR="00801695" w:rsidRPr="001D1E5F" w:rsidRDefault="001D1E5F" w:rsidP="001D1E5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801695" w:rsidRPr="001D1E5F">
        <w:rPr>
          <w:rFonts w:ascii="仿宋_GB2312" w:eastAsia="仿宋_GB2312" w:hint="eastAsia"/>
          <w:sz w:val="28"/>
          <w:szCs w:val="28"/>
        </w:rPr>
        <w:t>场地：选择合适的拍摄场地，光线强度适中，画面完整清晰，免受其他因素干扰。</w:t>
      </w:r>
    </w:p>
    <w:p w:rsidR="00801695" w:rsidRPr="001D1E5F" w:rsidRDefault="001D1E5F" w:rsidP="001D1E5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801695" w:rsidRPr="001D1E5F">
        <w:rPr>
          <w:rFonts w:ascii="仿宋_GB2312" w:eastAsia="仿宋_GB2312" w:hint="eastAsia"/>
          <w:sz w:val="28"/>
          <w:szCs w:val="28"/>
        </w:rPr>
        <w:t>着装：参赛者</w:t>
      </w:r>
      <w:proofErr w:type="gramStart"/>
      <w:r w:rsidR="00801695" w:rsidRPr="001D1E5F">
        <w:rPr>
          <w:rFonts w:ascii="仿宋_GB2312" w:eastAsia="仿宋_GB2312" w:hint="eastAsia"/>
          <w:sz w:val="28"/>
          <w:szCs w:val="28"/>
        </w:rPr>
        <w:t>必须着</w:t>
      </w:r>
      <w:proofErr w:type="gramEnd"/>
      <w:r w:rsidR="00801695" w:rsidRPr="001D1E5F">
        <w:rPr>
          <w:rFonts w:ascii="仿宋_GB2312" w:eastAsia="仿宋_GB2312" w:hint="eastAsia"/>
          <w:sz w:val="28"/>
          <w:szCs w:val="28"/>
        </w:rPr>
        <w:t>运动服、运动鞋或适宜运动的服装。</w:t>
      </w:r>
    </w:p>
    <w:p w:rsidR="00801695" w:rsidRPr="001D1E5F" w:rsidRDefault="001D1E5F" w:rsidP="001D1E5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="00801695" w:rsidRPr="001D1E5F">
        <w:rPr>
          <w:rFonts w:ascii="仿宋_GB2312" w:eastAsia="仿宋_GB2312" w:hint="eastAsia"/>
          <w:sz w:val="28"/>
          <w:szCs w:val="28"/>
        </w:rPr>
        <w:t>构图：拍摄视频时要保持参赛队员全程全身可见，人像比例适中</w:t>
      </w:r>
    </w:p>
    <w:p w:rsidR="00801695" w:rsidRPr="001D1E5F" w:rsidRDefault="001D1E5F" w:rsidP="001D1E5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7.</w:t>
      </w:r>
      <w:r w:rsidR="00801695" w:rsidRPr="001D1E5F">
        <w:rPr>
          <w:rFonts w:ascii="仿宋_GB2312" w:eastAsia="仿宋_GB2312" w:hint="eastAsia"/>
          <w:sz w:val="28"/>
          <w:szCs w:val="28"/>
        </w:rPr>
        <w:t>制作：用摄像机、相机或手机直接拍摄（勿用第三方软件），不得使用美化和特效剪辑，提交原片。</w:t>
      </w:r>
    </w:p>
    <w:p w:rsidR="00801695" w:rsidRDefault="00801695" w:rsidP="001D1E5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8.视频命名方法：项目-组别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—年龄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-运动员姓名-参赛单位。如：跳绳-男子组-任鑫哲-18-秦皇岛市特殊教育学校。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（二）竞赛规定</w:t>
      </w:r>
    </w:p>
    <w:p w:rsidR="00801695" w:rsidRDefault="001D1E5F" w:rsidP="001D1E5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 w:rsidR="00801695">
        <w:rPr>
          <w:rFonts w:ascii="仿宋_GB2312" w:eastAsia="仿宋_GB2312" w:hAnsi="宋体" w:hint="eastAsia"/>
          <w:sz w:val="28"/>
          <w:szCs w:val="28"/>
        </w:rPr>
        <w:t>个人项目每名运动员限报2项，亲子项目每队限报2人。</w:t>
      </w:r>
    </w:p>
    <w:p w:rsidR="00801695" w:rsidRDefault="001D1E5F" w:rsidP="001D1E5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="00801695">
        <w:rPr>
          <w:rFonts w:ascii="仿宋_GB2312" w:eastAsia="仿宋_GB2312" w:hAnsi="宋体" w:hint="eastAsia"/>
          <w:sz w:val="28"/>
          <w:szCs w:val="28"/>
        </w:rPr>
        <w:t>各项目参赛运动员在性别、年龄分组的基础上，按运动能力分组，每小组中运动员成绩相差原则上不超过10%，每组最多8人（队），最少3人（队）。</w:t>
      </w:r>
    </w:p>
    <w:p w:rsidR="00801695" w:rsidRDefault="001D1E5F" w:rsidP="001D1E5F">
      <w:pPr>
        <w:ind w:firstLineChars="200" w:firstLine="560"/>
        <w:rPr>
          <w:rFonts w:ascii="仿宋_GB2312" w:eastAsia="仿宋_GB2312" w:hAnsi="宋体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 w:rsidR="00801695">
        <w:rPr>
          <w:rFonts w:ascii="仿宋_GB2312" w:eastAsia="仿宋_GB2312" w:hAnsi="宋体" w:hint="eastAsia"/>
          <w:bCs/>
          <w:sz w:val="28"/>
          <w:szCs w:val="28"/>
          <w:shd w:val="clear" w:color="auto" w:fill="FFFFFF"/>
        </w:rPr>
        <w:t>报名项目一旦确定，不得随意更改。</w:t>
      </w:r>
    </w:p>
    <w:p w:rsidR="00801695" w:rsidRDefault="00801695" w:rsidP="001D1E5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  <w:shd w:val="clear" w:color="auto" w:fill="FFFFFF"/>
        </w:rPr>
        <w:t>4</w:t>
      </w:r>
      <w:r w:rsidR="001D1E5F"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bCs/>
          <w:sz w:val="28"/>
          <w:szCs w:val="28"/>
          <w:shd w:val="clear" w:color="auto" w:fill="FFFFFF"/>
        </w:rPr>
        <w:t>报名截止后，若所设项目的某年龄组不足两人时，则合并到高一年龄组进行比赛。</w:t>
      </w:r>
    </w:p>
    <w:p w:rsidR="00801695" w:rsidRDefault="00801695" w:rsidP="001D1E5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  <w:shd w:val="clear" w:color="auto" w:fill="FFFFFF"/>
        </w:rPr>
        <w:t>5</w:t>
      </w:r>
      <w:r w:rsidR="001D1E5F"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个人比赛年龄分组：16岁以下组，16岁以上组。</w:t>
      </w:r>
    </w:p>
    <w:p w:rsidR="00801695" w:rsidRDefault="00801695" w:rsidP="001D1E5F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比赛在选择场地和完成动作过程中要求做到安全第一，室内运动不能影响到邻居，若在室外场地需做好安全防护工作。</w:t>
      </w:r>
    </w:p>
    <w:p w:rsidR="00801695" w:rsidRDefault="00801695" w:rsidP="001D1E5F">
      <w:pPr>
        <w:pStyle w:val="a4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7.参赛者</w:t>
      </w:r>
      <w:proofErr w:type="gramStart"/>
      <w:r>
        <w:rPr>
          <w:rFonts w:ascii="仿宋_GB2312" w:eastAsia="仿宋_GB2312" w:hint="eastAsia"/>
          <w:sz w:val="28"/>
          <w:szCs w:val="28"/>
        </w:rPr>
        <w:t>必须着</w:t>
      </w:r>
      <w:proofErr w:type="gramEnd"/>
      <w:r>
        <w:rPr>
          <w:rFonts w:ascii="仿宋_GB2312" w:eastAsia="仿宋_GB2312" w:hint="eastAsia"/>
          <w:sz w:val="28"/>
          <w:szCs w:val="28"/>
        </w:rPr>
        <w:t>运动服、运动鞋或适宜运动的服装。</w:t>
      </w:r>
    </w:p>
    <w:p w:rsidR="00801695" w:rsidRDefault="00801695" w:rsidP="001D1E5F">
      <w:pPr>
        <w:pStyle w:val="a4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8.参赛者运动前务必做好充分的准备活动，避免受伤。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（三）比赛所用器材由各参赛队自行准备。</w:t>
      </w:r>
    </w:p>
    <w:p w:rsidR="00801695" w:rsidRDefault="00801695" w:rsidP="00801695">
      <w:pPr>
        <w:ind w:firstLineChars="250" w:firstLine="703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十、奖励办法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（一）每组取前三名，以邮寄的形式颁发金、银、铜牌及获奖证书；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（二）评选出的“优秀运动员”颁发荣誉证书；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（三）优秀组织奖若干，颁发荣誉证书。</w:t>
      </w:r>
    </w:p>
    <w:p w:rsidR="00801695" w:rsidRDefault="00801695" w:rsidP="00801695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十一、报名办法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（一）由各队领队严格按要求填写并统一提交《参赛报名表》电子版、《运动员参赛声明书》照片或扫描件，务必于2020年7月</w:t>
      </w:r>
      <w:r w:rsidR="00EE4B7C">
        <w:rPr>
          <w:rFonts w:ascii="仿宋_GB2312" w:eastAsia="仿宋_GB2312" w:hAnsi="宋体" w:hint="eastAsia"/>
          <w:sz w:val="28"/>
          <w:szCs w:val="28"/>
        </w:rPr>
        <w:t>30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日前将文件发至邮箱：</w:t>
      </w:r>
      <w:hyperlink r:id="rId8" w:history="1">
        <w:r>
          <w:rPr>
            <w:rStyle w:val="a3"/>
            <w:rFonts w:ascii="仿宋_GB2312" w:eastAsia="仿宋_GB2312" w:hAnsi="宋体" w:hint="eastAsia"/>
            <w:sz w:val="28"/>
            <w:szCs w:val="28"/>
          </w:rPr>
          <w:t>zhgzxbgs@163.com</w:t>
        </w:r>
      </w:hyperlink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（二）由各队领队统一上传参赛视频，运动员个人不得上传视频，具体上传视频方式另行通知；</w:t>
      </w:r>
    </w:p>
    <w:p w:rsidR="00801695" w:rsidRDefault="00801695" w:rsidP="0080169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（三）逾期不报或报名表填写不符合标准的，视为自动弃权。</w:t>
      </w:r>
    </w:p>
    <w:p w:rsidR="00801695" w:rsidRDefault="00801695" w:rsidP="00801695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十二、本次活动解释权属主办单位，未尽事宜，另行通知。</w:t>
      </w:r>
    </w:p>
    <w:p w:rsidR="00801695" w:rsidRDefault="00801695" w:rsidP="00801695">
      <w:pPr>
        <w:rPr>
          <w:sz w:val="28"/>
          <w:szCs w:val="28"/>
        </w:rPr>
      </w:pPr>
    </w:p>
    <w:p w:rsidR="00801695" w:rsidRDefault="00801695" w:rsidP="00801695">
      <w:pPr>
        <w:rPr>
          <w:sz w:val="28"/>
          <w:szCs w:val="28"/>
        </w:rPr>
      </w:pPr>
    </w:p>
    <w:p w:rsidR="00801695" w:rsidRDefault="00801695" w:rsidP="00801695">
      <w:pPr>
        <w:rPr>
          <w:sz w:val="28"/>
          <w:szCs w:val="28"/>
        </w:rPr>
      </w:pPr>
    </w:p>
    <w:p w:rsidR="00801695" w:rsidRDefault="00801695" w:rsidP="00801695">
      <w:pPr>
        <w:rPr>
          <w:sz w:val="28"/>
          <w:szCs w:val="28"/>
        </w:rPr>
      </w:pPr>
    </w:p>
    <w:p w:rsidR="00801695" w:rsidRDefault="00801695" w:rsidP="00801695">
      <w:pPr>
        <w:rPr>
          <w:sz w:val="28"/>
          <w:szCs w:val="28"/>
        </w:rPr>
      </w:pPr>
    </w:p>
    <w:p w:rsidR="00801695" w:rsidRDefault="00801695" w:rsidP="00801695">
      <w:pPr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中国智力残疾人及亲友协会</w:t>
      </w:r>
    </w:p>
    <w:p w:rsidR="00801695" w:rsidRDefault="00801695" w:rsidP="00801695">
      <w:pPr>
        <w:ind w:right="560"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2020年7月1</w:t>
      </w:r>
      <w:r w:rsidR="001D1E5F"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C662E4" w:rsidRDefault="00C662E4"/>
    <w:sectPr w:rsidR="00C66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07" w:rsidRDefault="00C46207" w:rsidP="001D1E5F">
      <w:r>
        <w:separator/>
      </w:r>
    </w:p>
  </w:endnote>
  <w:endnote w:type="continuationSeparator" w:id="0">
    <w:p w:rsidR="00C46207" w:rsidRDefault="00C46207" w:rsidP="001D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07" w:rsidRDefault="00C46207" w:rsidP="001D1E5F">
      <w:r>
        <w:separator/>
      </w:r>
    </w:p>
  </w:footnote>
  <w:footnote w:type="continuationSeparator" w:id="0">
    <w:p w:rsidR="00C46207" w:rsidRDefault="00C46207" w:rsidP="001D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3B"/>
    <w:multiLevelType w:val="hybridMultilevel"/>
    <w:tmpl w:val="2A5A0A08"/>
    <w:lvl w:ilvl="0" w:tplc="41245FF2">
      <w:start w:val="4"/>
      <w:numFmt w:val="japaneseCounting"/>
      <w:lvlText w:val="%1、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1">
    <w:nsid w:val="18971C93"/>
    <w:multiLevelType w:val="hybridMultilevel"/>
    <w:tmpl w:val="6E845482"/>
    <w:lvl w:ilvl="0" w:tplc="1D386B9A">
      <w:start w:val="4"/>
      <w:numFmt w:val="japaneseCounting"/>
      <w:lvlText w:val="%1、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2">
    <w:nsid w:val="1BAE0B2E"/>
    <w:multiLevelType w:val="hybridMultilevel"/>
    <w:tmpl w:val="35623FF6"/>
    <w:lvl w:ilvl="0" w:tplc="2B50FD70">
      <w:start w:val="1"/>
      <w:numFmt w:val="japaneseCounting"/>
      <w:lvlText w:val="%1、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3">
    <w:nsid w:val="28D64590"/>
    <w:multiLevelType w:val="hybridMultilevel"/>
    <w:tmpl w:val="4352338A"/>
    <w:lvl w:ilvl="0" w:tplc="E9B438FA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8D0637"/>
    <w:multiLevelType w:val="hybridMultilevel"/>
    <w:tmpl w:val="3FA0277A"/>
    <w:lvl w:ilvl="0" w:tplc="A1140020">
      <w:start w:val="9"/>
      <w:numFmt w:val="japaneseCounting"/>
      <w:lvlText w:val="%1、"/>
      <w:lvlJc w:val="left"/>
      <w:pPr>
        <w:ind w:left="1440" w:hanging="7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1A80901"/>
    <w:multiLevelType w:val="hybridMultilevel"/>
    <w:tmpl w:val="85323F7A"/>
    <w:lvl w:ilvl="0" w:tplc="ACC804C6">
      <w:start w:val="2"/>
      <w:numFmt w:val="japaneseCounting"/>
      <w:lvlText w:val="（%1）"/>
      <w:lvlJc w:val="left"/>
      <w:pPr>
        <w:ind w:left="1445" w:hanging="885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28D64E1"/>
    <w:multiLevelType w:val="hybridMultilevel"/>
    <w:tmpl w:val="867E1230"/>
    <w:lvl w:ilvl="0" w:tplc="769CAB5C">
      <w:start w:val="9"/>
      <w:numFmt w:val="japaneseCounting"/>
      <w:lvlText w:val="%1、"/>
      <w:lvlJc w:val="left"/>
      <w:pPr>
        <w:ind w:left="720" w:hanging="720"/>
      </w:pPr>
      <w:rPr>
        <w:rFonts w:ascii="宋体"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5E3A84"/>
    <w:multiLevelType w:val="hybridMultilevel"/>
    <w:tmpl w:val="2A78A1AC"/>
    <w:lvl w:ilvl="0" w:tplc="F5AC55DC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561F2B54"/>
    <w:multiLevelType w:val="hybridMultilevel"/>
    <w:tmpl w:val="CC207F74"/>
    <w:lvl w:ilvl="0" w:tplc="C63EB8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8546E9"/>
    <w:multiLevelType w:val="hybridMultilevel"/>
    <w:tmpl w:val="F4A276CC"/>
    <w:lvl w:ilvl="0" w:tplc="9EFC98B6">
      <w:start w:val="2"/>
      <w:numFmt w:val="japaneseCounting"/>
      <w:lvlText w:val="（%1）"/>
      <w:lvlJc w:val="left"/>
      <w:pPr>
        <w:ind w:left="1445" w:hanging="885"/>
      </w:pPr>
      <w:rPr>
        <w:rFonts w:cs="Times New Roman"/>
        <w:b w:val="0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3C06E7C"/>
    <w:multiLevelType w:val="hybridMultilevel"/>
    <w:tmpl w:val="672A0E14"/>
    <w:lvl w:ilvl="0" w:tplc="650039D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8BF0CD6"/>
    <w:multiLevelType w:val="hybridMultilevel"/>
    <w:tmpl w:val="F8AC8EBC"/>
    <w:lvl w:ilvl="0" w:tplc="0182542E">
      <w:start w:val="3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31"/>
    <w:rsid w:val="001D1E5F"/>
    <w:rsid w:val="00801695"/>
    <w:rsid w:val="008417C2"/>
    <w:rsid w:val="00C46207"/>
    <w:rsid w:val="00C662E4"/>
    <w:rsid w:val="00D75831"/>
    <w:rsid w:val="00E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169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801695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1D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1E5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1E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169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801695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1D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1E5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1E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gzxbgs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cyazt</dc:creator>
  <cp:keywords/>
  <dc:description/>
  <cp:lastModifiedBy>cyazt</cp:lastModifiedBy>
  <cp:revision>6</cp:revision>
  <dcterms:created xsi:type="dcterms:W3CDTF">2020-07-10T20:44:00Z</dcterms:created>
  <dcterms:modified xsi:type="dcterms:W3CDTF">2020-07-25T16:07:00Z</dcterms:modified>
</cp:coreProperties>
</file>